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061A2" w:rsidP="00E061A2">
      <w:pPr>
        <w:spacing w:after="200" w:line="480" w:lineRule="auto"/>
        <w:jc w:val="center"/>
        <w:rPr>
          <w:rFonts w:ascii="Times New Roman" w:hAnsi="Times New Roman" w:cs="Times New Roman"/>
          <w:lang w:val="en"/>
        </w:rPr>
      </w:pPr>
    </w:p>
    <w:p w:rsidR="00E061A2" w:rsidP="00E061A2">
      <w:pPr>
        <w:spacing w:after="200" w:line="480" w:lineRule="auto"/>
        <w:jc w:val="center"/>
        <w:rPr>
          <w:rFonts w:ascii="Times New Roman" w:hAnsi="Times New Roman" w:cs="Times New Roman"/>
          <w:lang w:val="en"/>
        </w:rPr>
      </w:pPr>
    </w:p>
    <w:p w:rsidR="00E061A2" w:rsidP="00E061A2">
      <w:pPr>
        <w:spacing w:after="200" w:line="480" w:lineRule="auto"/>
        <w:jc w:val="center"/>
        <w:rPr>
          <w:rFonts w:ascii="Times New Roman" w:hAnsi="Times New Roman" w:cs="Times New Roman"/>
          <w:lang w:val="en"/>
        </w:rPr>
      </w:pPr>
    </w:p>
    <w:p w:rsidR="00E061A2" w:rsidP="00E061A2">
      <w:pPr>
        <w:spacing w:after="200" w:line="480" w:lineRule="auto"/>
        <w:rPr>
          <w:rFonts w:ascii="Times New Roman" w:hAnsi="Times New Roman" w:cs="Times New Roman"/>
          <w:lang w:val="en"/>
        </w:rPr>
      </w:pPr>
    </w:p>
    <w:p w:rsidR="00E061A2" w:rsidP="00E061A2">
      <w:pPr>
        <w:spacing w:after="200" w:line="480" w:lineRule="auto"/>
        <w:jc w:val="center"/>
        <w:rPr>
          <w:rFonts w:ascii="Times New Roman" w:hAnsi="Times New Roman" w:cs="Times New Roman"/>
          <w:lang w:val="en"/>
        </w:rPr>
      </w:pPr>
      <w:r w:rsidRPr="00E061A2">
        <w:rPr>
          <w:rFonts w:ascii="Times New Roman" w:hAnsi="Times New Roman" w:cs="Times New Roman"/>
          <w:lang w:val="en"/>
        </w:rPr>
        <w:t>Discussion Board</w:t>
      </w:r>
    </w:p>
    <w:p w:rsidR="00E061A2" w:rsidP="00E061A2">
      <w:pPr>
        <w:spacing w:after="200" w:line="480" w:lineRule="auto"/>
        <w:jc w:val="center"/>
        <w:rPr>
          <w:rFonts w:ascii="Times New Roman" w:hAnsi="Times New Roman" w:cs="Times New Roman"/>
          <w:lang w:val="en"/>
        </w:rPr>
      </w:pPr>
      <w:r>
        <w:rPr>
          <w:rFonts w:ascii="Times New Roman" w:hAnsi="Times New Roman" w:cs="Times New Roman"/>
          <w:lang w:val="en"/>
        </w:rPr>
        <w:t>Student’s Name</w:t>
      </w:r>
    </w:p>
    <w:p w:rsidR="00E061A2" w:rsidP="00E061A2">
      <w:pPr>
        <w:spacing w:after="200" w:line="480" w:lineRule="auto"/>
        <w:jc w:val="center"/>
        <w:rPr>
          <w:rFonts w:ascii="Times New Roman" w:hAnsi="Times New Roman" w:cs="Times New Roman"/>
          <w:lang w:val="en"/>
        </w:rPr>
      </w:pPr>
      <w:r>
        <w:rPr>
          <w:rFonts w:ascii="Times New Roman" w:hAnsi="Times New Roman" w:cs="Times New Roman"/>
          <w:lang w:val="en"/>
        </w:rPr>
        <w:t>Instructor’s Name</w:t>
      </w:r>
    </w:p>
    <w:p w:rsidR="00E061A2" w:rsidP="00E061A2">
      <w:pPr>
        <w:spacing w:after="200" w:line="480" w:lineRule="auto"/>
        <w:jc w:val="center"/>
        <w:rPr>
          <w:rFonts w:ascii="Times New Roman" w:hAnsi="Times New Roman" w:cs="Times New Roman"/>
          <w:lang w:val="en"/>
        </w:rPr>
      </w:pPr>
      <w:r>
        <w:rPr>
          <w:rFonts w:ascii="Times New Roman" w:hAnsi="Times New Roman" w:cs="Times New Roman"/>
          <w:lang w:val="en"/>
        </w:rPr>
        <w:t>Date</w:t>
      </w:r>
    </w:p>
    <w:p w:rsidR="00E061A2" w:rsidP="00E061A2">
      <w:pPr>
        <w:spacing w:after="200" w:line="480" w:lineRule="auto"/>
        <w:jc w:val="center"/>
        <w:rPr>
          <w:rFonts w:ascii="Times New Roman" w:hAnsi="Times New Roman" w:cs="Times New Roman"/>
          <w:lang w:val="en"/>
        </w:rPr>
      </w:pPr>
      <w:r>
        <w:rPr>
          <w:rFonts w:ascii="Times New Roman" w:hAnsi="Times New Roman" w:cs="Times New Roman"/>
          <w:lang w:val="en"/>
        </w:rPr>
        <w:br w:type="page"/>
      </w:r>
    </w:p>
    <w:p w:rsidR="00E061A2" w:rsidP="00E061A2">
      <w:pPr>
        <w:spacing w:line="480" w:lineRule="auto"/>
        <w:jc w:val="center"/>
        <w:rPr>
          <w:rFonts w:ascii="Times New Roman" w:hAnsi="Times New Roman" w:cs="Times New Roman"/>
          <w:lang w:val="en"/>
        </w:rPr>
      </w:pPr>
      <w:r>
        <w:rPr>
          <w:rFonts w:ascii="Times New Roman" w:hAnsi="Times New Roman" w:cs="Times New Roman"/>
          <w:lang w:val="en"/>
        </w:rPr>
        <w:t>Discussion Board</w:t>
      </w:r>
    </w:p>
    <w:p w:rsidR="00E061A2" w:rsidP="00E061A2">
      <w:pPr>
        <w:spacing w:line="480" w:lineRule="auto"/>
        <w:ind w:firstLine="720"/>
        <w:rPr>
          <w:rFonts w:ascii="Times New Roman" w:hAnsi="Times New Roman" w:cs="Times New Roman"/>
          <w:lang w:val="en"/>
        </w:rPr>
      </w:pPr>
      <w:r>
        <w:rPr>
          <w:rFonts w:ascii="Times New Roman" w:hAnsi="Times New Roman" w:cs="Times New Roman"/>
          <w:lang w:val="en"/>
        </w:rPr>
        <w:t xml:space="preserve">In an article featured in </w:t>
      </w:r>
      <w:r w:rsidRPr="00D07534">
        <w:rPr>
          <w:rFonts w:ascii="Times New Roman" w:hAnsi="Times New Roman" w:cs="Times New Roman"/>
          <w:i/>
          <w:lang w:val="en"/>
        </w:rPr>
        <w:t>The Sun</w:t>
      </w:r>
      <w:r>
        <w:rPr>
          <w:rFonts w:ascii="Times New Roman" w:hAnsi="Times New Roman" w:cs="Times New Roman"/>
          <w:lang w:val="en"/>
        </w:rPr>
        <w:t xml:space="preserve"> newspaper, a 13-year-old lad was seemingly kidnapped over his sister’s confounding drug liability </w:t>
      </w:r>
      <w:r w:rsidRPr="00E36451">
        <w:rPr>
          <w:rFonts w:ascii="Times New Roman" w:hAnsi="Times New Roman" w:cs="Times New Roman"/>
          <w:lang w:val="en"/>
        </w:rPr>
        <w:t>(</w:t>
      </w:r>
      <w:r w:rsidRPr="00E36451">
        <w:rPr>
          <w:rFonts w:ascii="Times New Roman" w:hAnsi="Times New Roman" w:cs="Times New Roman"/>
          <w:lang w:val="en"/>
        </w:rPr>
        <w:t>Gulan</w:t>
      </w:r>
      <w:r w:rsidRPr="00E36451">
        <w:rPr>
          <w:rFonts w:ascii="Times New Roman" w:hAnsi="Times New Roman" w:cs="Times New Roman"/>
          <w:lang w:val="en"/>
        </w:rPr>
        <w:t>, 2017)</w:t>
      </w:r>
      <w:r>
        <w:rPr>
          <w:rFonts w:ascii="Times New Roman" w:hAnsi="Times New Roman" w:cs="Times New Roman"/>
          <w:lang w:val="en"/>
        </w:rPr>
        <w:t xml:space="preserve">. The law enforcers held that several men pushed the boy in a van on Tuesday morning, hence the boy never got to school. Post this felony, no Amber alert was not triggered until midnight. To the relief of the family, the police managed to locate an incinerated vehicle similar to the van at an hour past midnight. The boy was </w:t>
      </w:r>
      <w:r>
        <w:rPr>
          <w:rFonts w:ascii="Times New Roman" w:hAnsi="Times New Roman" w:cs="Times New Roman"/>
          <w:lang w:val="en"/>
        </w:rPr>
        <w:t>later</w:t>
      </w:r>
      <w:r>
        <w:rPr>
          <w:rFonts w:ascii="Times New Roman" w:hAnsi="Times New Roman" w:cs="Times New Roman"/>
          <w:lang w:val="en"/>
        </w:rPr>
        <w:t xml:space="preserve"> found unscathed in a barn on the outskirts of Brampton the following morning.
</w:t>
      </w:r>
    </w:p>
    <w:p w:rsidR="00E061A2" w:rsidP="00E061A2">
      <w:pPr>
        <w:spacing w:line="480" w:lineRule="auto"/>
        <w:ind w:firstLine="720"/>
        <w:rPr>
          <w:rFonts w:ascii="Times New Roman" w:hAnsi="Times New Roman" w:cs="Times New Roman"/>
          <w:lang w:val="en"/>
        </w:rPr>
      </w:pPr>
      <w:r>
        <w:rPr>
          <w:rFonts w:ascii="Times New Roman" w:hAnsi="Times New Roman" w:cs="Times New Roman"/>
          <w:lang w:val="en"/>
        </w:rPr>
        <w:t>Currently, the Toronto District School has launched an investigation against five instructors who botched to report the lad’s absenteeism by 10 am deadline, hence adjourning the Amber Alert. Toronto District School Board has upfront asserted that the five migh</w:t>
      </w:r>
      <w:r w:rsidR="005821C1">
        <w:rPr>
          <w:rFonts w:ascii="Times New Roman" w:hAnsi="Times New Roman" w:cs="Times New Roman"/>
          <w:lang w:val="en"/>
        </w:rPr>
        <w:t xml:space="preserve">t face disciplinary action </w:t>
      </w:r>
      <w:r>
        <w:rPr>
          <w:rFonts w:ascii="Times New Roman" w:hAnsi="Times New Roman" w:cs="Times New Roman"/>
          <w:lang w:val="en"/>
        </w:rPr>
        <w:t>on being deemed guilty by the authorities</w:t>
      </w:r>
      <w:bookmarkStart w:id="0" w:name="_GoBack"/>
      <w:bookmarkEnd w:id="0"/>
      <w:r>
        <w:rPr>
          <w:rFonts w:ascii="Times New Roman" w:hAnsi="Times New Roman" w:cs="Times New Roman"/>
          <w:lang w:val="en"/>
        </w:rPr>
        <w:t xml:space="preserve">. As for the monetary debt in question, the investigators believe the heinous act was inspired </w:t>
      </w:r>
      <w:r w:rsidR="005821C1">
        <w:rPr>
          <w:rFonts w:ascii="Times New Roman" w:hAnsi="Times New Roman" w:cs="Times New Roman"/>
          <w:lang w:val="en"/>
        </w:rPr>
        <w:t>by $</w:t>
      </w:r>
      <w:r>
        <w:rPr>
          <w:rFonts w:ascii="Times New Roman" w:hAnsi="Times New Roman" w:cs="Times New Roman"/>
          <w:lang w:val="en"/>
        </w:rPr>
        <w:t xml:space="preserve">3 million cocaine allegedly stolen last winter by the chap’s stepsister, who is on a flight from Toronto. The police upheld that they could learn more from the interview with the boy post his recovery from the shock. </w:t>
      </w:r>
    </w:p>
    <w:p w:rsidR="00E061A2" w:rsidP="00E061A2">
      <w:pPr>
        <w:spacing w:line="480" w:lineRule="auto"/>
        <w:ind w:firstLine="720"/>
        <w:rPr>
          <w:rFonts w:ascii="Times New Roman" w:hAnsi="Times New Roman" w:cs="Times New Roman"/>
          <w:lang w:val="en"/>
        </w:rPr>
      </w:pPr>
      <w:r>
        <w:rPr>
          <w:rFonts w:ascii="Times New Roman" w:hAnsi="Times New Roman" w:cs="Times New Roman"/>
          <w:lang w:val="en"/>
        </w:rPr>
        <w:t xml:space="preserve">Based on the </w:t>
      </w:r>
      <w:r w:rsidR="005821C1">
        <w:rPr>
          <w:rFonts w:ascii="Times New Roman" w:hAnsi="Times New Roman" w:cs="Times New Roman"/>
          <w:lang w:val="en"/>
        </w:rPr>
        <w:t xml:space="preserve">social disorganization theory, </w:t>
      </w:r>
      <w:r>
        <w:rPr>
          <w:rFonts w:ascii="Times New Roman" w:hAnsi="Times New Roman" w:cs="Times New Roman"/>
          <w:lang w:val="en"/>
        </w:rPr>
        <w:t xml:space="preserve">environmental characters play a key role in </w:t>
      </w:r>
      <w:r>
        <w:rPr>
          <w:rFonts w:ascii="Times New Roman" w:hAnsi="Times New Roman" w:cs="Times New Roman"/>
          <w:lang w:val="en"/>
        </w:rPr>
        <w:t>crimes</w:t>
      </w:r>
      <w:r>
        <w:rPr>
          <w:rFonts w:ascii="Times New Roman" w:hAnsi="Times New Roman" w:cs="Times New Roman"/>
          <w:lang w:val="en"/>
        </w:rPr>
        <w:t xml:space="preserve"> committed (</w:t>
      </w:r>
      <w:r>
        <w:rPr>
          <w:rFonts w:ascii="Times New Roman" w:hAnsi="Times New Roman" w:cs="Times New Roman"/>
          <w:lang w:val="en"/>
        </w:rPr>
        <w:t>Bellair</w:t>
      </w:r>
      <w:r>
        <w:rPr>
          <w:rFonts w:ascii="Times New Roman" w:hAnsi="Times New Roman" w:cs="Times New Roman"/>
          <w:lang w:val="en"/>
        </w:rPr>
        <w:t xml:space="preserve">, 2017). From the kidnapping crime reported above, the boy’s stepsister who resided in Toronto before being on a flight was greatly influenced by the drug dealings in the city during her stay. Since the police have a clue that the youngster was kidnapped for stolen drug </w:t>
      </w:r>
      <w:r>
        <w:rPr>
          <w:rFonts w:ascii="Times New Roman" w:hAnsi="Times New Roman" w:cs="Times New Roman"/>
          <w:lang w:val="en"/>
        </w:rPr>
        <w:t>cash,</w:t>
      </w:r>
      <w:r>
        <w:rPr>
          <w:rFonts w:ascii="Times New Roman" w:hAnsi="Times New Roman" w:cs="Times New Roman"/>
          <w:lang w:val="en"/>
        </w:rPr>
        <w:t xml:space="preserve"> it suffices to conclude that the stepsister to the lad had been shaped by the Toronto environment and the operating barons before she made away with the sum of cash reported. She could have come to Toronto with no characters of a drug peddler but her residential location within Toronto was </w:t>
      </w:r>
      <w:r>
        <w:rPr>
          <w:rFonts w:ascii="Times New Roman" w:hAnsi="Times New Roman" w:cs="Times New Roman"/>
          <w:lang w:val="en"/>
        </w:rPr>
        <w:t>key</w:t>
      </w:r>
      <w:r>
        <w:rPr>
          <w:rFonts w:ascii="Times New Roman" w:hAnsi="Times New Roman" w:cs="Times New Roman"/>
          <w:lang w:val="en"/>
        </w:rPr>
        <w:t xml:space="preserve"> to determining her later criminal activity.
</w:t>
      </w:r>
    </w:p>
    <w:p w:rsidR="00E061A2" w:rsidP="00E061A2">
      <w:pPr>
        <w:spacing w:line="480" w:lineRule="auto"/>
        <w:ind w:firstLine="720"/>
        <w:rPr>
          <w:rFonts w:ascii="Times New Roman" w:hAnsi="Times New Roman" w:cs="Times New Roman"/>
          <w:lang w:val="en"/>
        </w:rPr>
      </w:pPr>
      <w:r>
        <w:rPr>
          <w:rFonts w:ascii="Times New Roman" w:hAnsi="Times New Roman" w:cs="Times New Roman"/>
          <w:lang w:val="en"/>
        </w:rPr>
        <w:t xml:space="preserve">To achieve certain communally recognized goals, pressure is put on people by society. These goals are in the line of living the American dream and such. As a result of societal pressure, individuals strain to achieve this though they are short of the means. Eventually, the resultant strain prompts them to commit crimes such as theft, kidnaps as well as drug peddling; provided they get the assurance of financial security. Thus, strain theory of criminology was found to hold (Agnew &amp; </w:t>
      </w:r>
      <w:r>
        <w:rPr>
          <w:rFonts w:ascii="Times New Roman" w:hAnsi="Times New Roman" w:cs="Times New Roman"/>
          <w:lang w:val="en"/>
        </w:rPr>
        <w:t>Brezina</w:t>
      </w:r>
      <w:r>
        <w:rPr>
          <w:rFonts w:ascii="Times New Roman" w:hAnsi="Times New Roman" w:cs="Times New Roman"/>
          <w:lang w:val="en"/>
        </w:rPr>
        <w:t>, 2019). Through the application of this theory, societal strains in individuals can be a group in either of the duo: individual and structural.  The troubles and abrasions one may experience in quest to find means to content his or her want irrespective of the means espoused makes up the individual strain theory. Subsequently, structural strain theory entails processes at a societal level that impact how an individual perceives his or her needs, for instance, in face of short regulation, individual insights may be transformed to means and chances rather opportunities.
</w:t>
      </w:r>
    </w:p>
    <w:p w:rsidR="00E061A2" w:rsidP="00E061A2">
      <w:pPr>
        <w:spacing w:line="480" w:lineRule="auto"/>
        <w:ind w:firstLine="720"/>
        <w:rPr>
          <w:rFonts w:ascii="Times New Roman" w:hAnsi="Times New Roman" w:cs="Times New Roman"/>
          <w:lang w:val="en"/>
        </w:rPr>
      </w:pPr>
      <w:r>
        <w:rPr>
          <w:rFonts w:ascii="Times New Roman" w:hAnsi="Times New Roman" w:cs="Times New Roman"/>
          <w:lang w:val="en"/>
        </w:rPr>
        <w:t>Making away with $3 million drug money in the kidnap case above could be related to individual strain theory. It's no secret every Tom and Harry can acclaim the flashy lifestyle of drug barons and the monetary sum they trade around. With no regard to what might befall his family, the stepsister made away with the cash with no trace as long as her needs were sorted. Consequently, it's the boy that pays the cost through kidnap felony and the family is left to worry for at least a day for their missing son.
</w:t>
      </w:r>
    </w:p>
    <w:p w:rsidR="00E061A2" w:rsidP="00E061A2">
      <w:pPr>
        <w:spacing w:after="200" w:line="480" w:lineRule="auto"/>
        <w:rPr>
          <w:rFonts w:ascii="Times New Roman" w:hAnsi="Times New Roman" w:cs="Times New Roman"/>
          <w:lang w:val="en"/>
        </w:rPr>
      </w:pPr>
      <w:r>
        <w:rPr>
          <w:rFonts w:ascii="Times New Roman" w:hAnsi="Times New Roman" w:cs="Times New Roman"/>
          <w:lang w:val="en"/>
        </w:rPr>
        <w:br w:type="page"/>
      </w:r>
    </w:p>
    <w:p w:rsidR="00FF26DC" w:rsidP="00E061A2">
      <w:pPr>
        <w:spacing w:line="480" w:lineRule="auto"/>
        <w:jc w:val="center"/>
        <w:rPr>
          <w:rFonts w:ascii="Times New Roman" w:hAnsi="Times New Roman" w:cs="Times New Roman"/>
          <w:lang w:val="en"/>
        </w:rPr>
      </w:pPr>
      <w:r>
        <w:rPr>
          <w:rFonts w:ascii="Times New Roman" w:hAnsi="Times New Roman" w:cs="Times New Roman"/>
          <w:lang w:val="en"/>
        </w:rPr>
        <w:t>References</w:t>
      </w:r>
    </w:p>
    <w:p w:rsidR="00E061A2" w:rsidRPr="00BD0755" w:rsidP="00E061A2">
      <w:pPr>
        <w:spacing w:line="480" w:lineRule="auto"/>
        <w:ind w:left="720" w:hanging="720"/>
        <w:rPr>
          <w:rFonts w:ascii="Times New Roman" w:hAnsi="Times New Roman" w:cs="Times New Roman"/>
        </w:rPr>
      </w:pPr>
      <w:r w:rsidRPr="00BD0755">
        <w:rPr>
          <w:rFonts w:ascii="Times New Roman" w:hAnsi="Times New Roman" w:cs="Times New Roman"/>
        </w:rPr>
        <w:t xml:space="preserve">Agnew, R., &amp; </w:t>
      </w:r>
      <w:r w:rsidRPr="00BD0755">
        <w:rPr>
          <w:rFonts w:ascii="Times New Roman" w:hAnsi="Times New Roman" w:cs="Times New Roman"/>
        </w:rPr>
        <w:t>Brezina</w:t>
      </w:r>
      <w:r w:rsidRPr="00BD0755">
        <w:rPr>
          <w:rFonts w:ascii="Times New Roman" w:hAnsi="Times New Roman" w:cs="Times New Roman"/>
        </w:rPr>
        <w:t>, T. (2019).</w:t>
      </w:r>
      <w:r w:rsidRPr="00BD0755">
        <w:rPr>
          <w:rFonts w:ascii="Times New Roman" w:hAnsi="Times New Roman" w:cs="Times New Roman"/>
        </w:rPr>
        <w:t xml:space="preserve"> </w:t>
      </w:r>
      <w:r w:rsidRPr="00BD0755">
        <w:rPr>
          <w:rFonts w:ascii="Times New Roman" w:hAnsi="Times New Roman" w:cs="Times New Roman"/>
        </w:rPr>
        <w:t>General strain theory.</w:t>
      </w:r>
      <w:r w:rsidRPr="00BD0755">
        <w:rPr>
          <w:rFonts w:ascii="Times New Roman" w:hAnsi="Times New Roman" w:cs="Times New Roman"/>
        </w:rPr>
        <w:t xml:space="preserve"> </w:t>
      </w:r>
      <w:r w:rsidRPr="00BD0755">
        <w:rPr>
          <w:rFonts w:ascii="Times New Roman" w:hAnsi="Times New Roman" w:cs="Times New Roman"/>
          <w:i/>
        </w:rPr>
        <w:t xml:space="preserve">In Handbook on crime and deviance </w:t>
      </w:r>
      <w:r w:rsidRPr="00BD0755">
        <w:rPr>
          <w:rFonts w:ascii="Times New Roman" w:hAnsi="Times New Roman" w:cs="Times New Roman"/>
        </w:rPr>
        <w:t>(pp. 145-160).</w:t>
      </w:r>
      <w:r w:rsidRPr="00BD0755">
        <w:rPr>
          <w:rFonts w:ascii="Times New Roman" w:hAnsi="Times New Roman" w:cs="Times New Roman"/>
        </w:rPr>
        <w:t xml:space="preserve"> </w:t>
      </w:r>
      <w:r w:rsidRPr="00BD0755">
        <w:rPr>
          <w:rFonts w:ascii="Times New Roman" w:hAnsi="Times New Roman" w:cs="Times New Roman"/>
        </w:rPr>
        <w:t>Springer, Cham.</w:t>
      </w:r>
    </w:p>
    <w:p w:rsidR="00E061A2" w:rsidRPr="00BD0755" w:rsidP="00E061A2">
      <w:pPr>
        <w:spacing w:line="480" w:lineRule="auto"/>
        <w:ind w:left="720" w:hanging="720"/>
        <w:rPr>
          <w:rFonts w:ascii="Times New Roman" w:hAnsi="Times New Roman" w:cs="Times New Roman"/>
        </w:rPr>
      </w:pPr>
      <w:r w:rsidRPr="00BD0755">
        <w:rPr>
          <w:rFonts w:ascii="Times New Roman" w:hAnsi="Times New Roman" w:cs="Times New Roman"/>
        </w:rPr>
        <w:t>Bellair</w:t>
      </w:r>
      <w:r w:rsidRPr="00BD0755">
        <w:rPr>
          <w:rFonts w:ascii="Times New Roman" w:hAnsi="Times New Roman" w:cs="Times New Roman"/>
        </w:rPr>
        <w:t xml:space="preserve">, P. (2017). </w:t>
      </w:r>
      <w:r w:rsidRPr="00BD0755">
        <w:rPr>
          <w:rFonts w:ascii="Times New Roman" w:hAnsi="Times New Roman" w:cs="Times New Roman"/>
        </w:rPr>
        <w:t>Social disorganization theory.</w:t>
      </w:r>
      <w:r w:rsidRPr="00BD0755">
        <w:rPr>
          <w:rFonts w:ascii="Times New Roman" w:hAnsi="Times New Roman" w:cs="Times New Roman"/>
        </w:rPr>
        <w:t xml:space="preserve"> </w:t>
      </w:r>
      <w:r w:rsidRPr="00BD0755">
        <w:rPr>
          <w:rFonts w:ascii="Times New Roman" w:hAnsi="Times New Roman" w:cs="Times New Roman"/>
          <w:i/>
        </w:rPr>
        <w:t>In Oxford Research Encyclopedia of Criminology and Criminal Justice.</w:t>
      </w:r>
    </w:p>
    <w:p w:rsidR="00E061A2" w:rsidRPr="00BD0755" w:rsidP="00E061A2">
      <w:pPr>
        <w:spacing w:line="480" w:lineRule="auto"/>
        <w:ind w:left="720" w:hanging="720"/>
        <w:rPr>
          <w:rFonts w:ascii="Times New Roman" w:hAnsi="Times New Roman" w:cs="Times New Roman"/>
        </w:rPr>
      </w:pPr>
      <w:r w:rsidRPr="00BD0755">
        <w:rPr>
          <w:rFonts w:ascii="Times New Roman" w:hAnsi="Times New Roman" w:cs="Times New Roman"/>
        </w:rPr>
        <w:t>Gulan</w:t>
      </w:r>
      <w:r w:rsidRPr="00BD0755">
        <w:rPr>
          <w:rFonts w:ascii="Times New Roman" w:hAnsi="Times New Roman" w:cs="Times New Roman"/>
        </w:rPr>
        <w:t xml:space="preserve">, K. (2017). </w:t>
      </w:r>
      <w:r w:rsidRPr="00BD0755">
        <w:rPr>
          <w:rFonts w:ascii="Times New Roman" w:hAnsi="Times New Roman" w:cs="Times New Roman"/>
        </w:rPr>
        <w:t>Abdaction</w:t>
      </w:r>
      <w:r w:rsidRPr="00BD0755">
        <w:rPr>
          <w:rFonts w:ascii="Times New Roman" w:hAnsi="Times New Roman" w:cs="Times New Roman"/>
        </w:rPr>
        <w:t xml:space="preserve"> of a minor over a debt of $3 million.</w:t>
      </w:r>
      <w:r w:rsidRPr="00BD0755">
        <w:rPr>
          <w:rFonts w:ascii="Times New Roman" w:hAnsi="Times New Roman" w:cs="Times New Roman"/>
        </w:rPr>
        <w:t xml:space="preserve"> London, UK</w:t>
      </w:r>
      <w:r w:rsidRPr="00BD0755">
        <w:rPr>
          <w:rFonts w:ascii="Times New Roman" w:hAnsi="Times New Roman" w:cs="Times New Roman"/>
          <w:i/>
        </w:rPr>
        <w:t>: Sun Newspaper</w:t>
      </w:r>
      <w:r w:rsidRPr="00BD0755">
        <w:rPr>
          <w:rFonts w:ascii="Times New Roman" w:hAnsi="Times New Roman" w:cs="Times New Roman"/>
        </w:rPr>
        <w:t>.</w:t>
      </w:r>
    </w:p>
    <w:p w:rsidR="00E061A2" w:rsidP="00E061A2">
      <w:pPr>
        <w:spacing w:line="480" w:lineRule="auto"/>
      </w:pPr>
    </w:p>
    <w:sectPr w:rsidSect="00E061A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239025036"/>
      <w:docPartObj>
        <w:docPartGallery w:val="Page Numbers (Top of Page)"/>
        <w:docPartUnique/>
      </w:docPartObj>
    </w:sdtPr>
    <w:sdtEndPr>
      <w:rPr>
        <w:noProof/>
      </w:rPr>
    </w:sdtEndPr>
    <w:sdtContent>
      <w:p w:rsidR="00E061A2" w:rsidRPr="00E061A2">
        <w:pPr>
          <w:pStyle w:val="Header"/>
          <w:jc w:val="right"/>
          <w:rPr>
            <w:rFonts w:ascii="Times New Roman" w:hAnsi="Times New Roman" w:cs="Times New Roman"/>
          </w:rPr>
        </w:pPr>
        <w:r w:rsidRPr="00E061A2">
          <w:rPr>
            <w:rFonts w:ascii="Times New Roman" w:hAnsi="Times New Roman" w:cs="Times New Roman"/>
          </w:rPr>
          <w:t>DISCUSSION BOARD</w:t>
        </w:r>
        <w:r>
          <w:rPr>
            <w:rFonts w:ascii="Times New Roman" w:hAnsi="Times New Roman" w:cs="Times New Roman"/>
          </w:rPr>
          <w:t xml:space="preserve">                                                                                                                   </w:t>
        </w:r>
        <w:r w:rsidRPr="00E061A2">
          <w:rPr>
            <w:rFonts w:ascii="Times New Roman" w:hAnsi="Times New Roman" w:cs="Times New Roman"/>
          </w:rPr>
          <w:fldChar w:fldCharType="begin"/>
        </w:r>
        <w:r w:rsidRPr="00E061A2">
          <w:rPr>
            <w:rFonts w:ascii="Times New Roman" w:hAnsi="Times New Roman" w:cs="Times New Roman"/>
          </w:rPr>
          <w:instrText xml:space="preserve"> PAGE   \* MERGEFORMAT </w:instrText>
        </w:r>
        <w:r w:rsidRPr="00E061A2">
          <w:rPr>
            <w:rFonts w:ascii="Times New Roman" w:hAnsi="Times New Roman" w:cs="Times New Roman"/>
          </w:rPr>
          <w:fldChar w:fldCharType="separate"/>
        </w:r>
        <w:r w:rsidR="005821C1">
          <w:rPr>
            <w:rFonts w:ascii="Times New Roman" w:hAnsi="Times New Roman" w:cs="Times New Roman"/>
            <w:noProof/>
          </w:rPr>
          <w:t>2</w:t>
        </w:r>
        <w:r w:rsidRPr="00E061A2">
          <w:rPr>
            <w:rFonts w:ascii="Times New Roman" w:hAnsi="Times New Roman" w:cs="Times New Roman"/>
            <w:noProof/>
          </w:rPr>
          <w:fldChar w:fldCharType="end"/>
        </w:r>
      </w:p>
    </w:sdtContent>
  </w:sdt>
  <w:p w:rsidR="00E061A2" w:rsidRPr="00E061A2">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892888974"/>
      <w:docPartObj>
        <w:docPartGallery w:val="Page Numbers (Top of Page)"/>
        <w:docPartUnique/>
      </w:docPartObj>
    </w:sdtPr>
    <w:sdtEndPr>
      <w:rPr>
        <w:noProof/>
      </w:rPr>
    </w:sdtEndPr>
    <w:sdtContent>
      <w:p w:rsidR="00E061A2" w:rsidRPr="00E061A2">
        <w:pPr>
          <w:pStyle w:val="Header"/>
          <w:jc w:val="right"/>
          <w:rPr>
            <w:rFonts w:ascii="Times New Roman" w:hAnsi="Times New Roman" w:cs="Times New Roman"/>
          </w:rPr>
        </w:pPr>
        <w:r w:rsidRPr="00E061A2">
          <w:rPr>
            <w:rFonts w:ascii="Times New Roman" w:hAnsi="Times New Roman" w:cs="Times New Roman"/>
          </w:rPr>
          <w:t>Running head: DISCUSSION BOARD</w:t>
        </w:r>
        <w:r>
          <w:rPr>
            <w:rFonts w:ascii="Times New Roman" w:hAnsi="Times New Roman" w:cs="Times New Roman"/>
          </w:rPr>
          <w:t xml:space="preserve">                                                                                          </w:t>
        </w:r>
        <w:r w:rsidRPr="00E061A2">
          <w:rPr>
            <w:rFonts w:ascii="Times New Roman" w:hAnsi="Times New Roman" w:cs="Times New Roman"/>
          </w:rPr>
          <w:fldChar w:fldCharType="begin"/>
        </w:r>
        <w:r w:rsidRPr="00E061A2">
          <w:rPr>
            <w:rFonts w:ascii="Times New Roman" w:hAnsi="Times New Roman" w:cs="Times New Roman"/>
          </w:rPr>
          <w:instrText xml:space="preserve"> PAGE   \* MERGEFORMAT </w:instrText>
        </w:r>
        <w:r w:rsidRPr="00E061A2">
          <w:rPr>
            <w:rFonts w:ascii="Times New Roman" w:hAnsi="Times New Roman" w:cs="Times New Roman"/>
          </w:rPr>
          <w:fldChar w:fldCharType="separate"/>
        </w:r>
        <w:r>
          <w:rPr>
            <w:rFonts w:ascii="Times New Roman" w:hAnsi="Times New Roman" w:cs="Times New Roman"/>
            <w:noProof/>
          </w:rPr>
          <w:t>1</w:t>
        </w:r>
        <w:r w:rsidRPr="00E061A2">
          <w:rPr>
            <w:rFonts w:ascii="Times New Roman" w:hAnsi="Times New Roman" w:cs="Times New Roman"/>
            <w:noProof/>
          </w:rPr>
          <w:fldChar w:fldCharType="end"/>
        </w:r>
      </w:p>
    </w:sdtContent>
  </w:sdt>
  <w:p w:rsidR="00E061A2" w:rsidRPr="00E061A2">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1A2"/>
    <w:rsid w:val="00157F19"/>
    <w:rsid w:val="005821C1"/>
    <w:rsid w:val="00BD0755"/>
    <w:rsid w:val="00D07534"/>
    <w:rsid w:val="00E061A2"/>
    <w:rsid w:val="00E36451"/>
    <w:rsid w:val="00FF26D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1A2"/>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1A2"/>
    <w:pPr>
      <w:tabs>
        <w:tab w:val="center" w:pos="4680"/>
        <w:tab w:val="right" w:pos="9360"/>
      </w:tabs>
    </w:pPr>
  </w:style>
  <w:style w:type="character" w:customStyle="1" w:styleId="HeaderChar">
    <w:name w:val="Header Char"/>
    <w:basedOn w:val="DefaultParagraphFont"/>
    <w:link w:val="Header"/>
    <w:uiPriority w:val="99"/>
    <w:rsid w:val="00E061A2"/>
    <w:rPr>
      <w:rFonts w:eastAsiaTheme="minorEastAsia"/>
      <w:sz w:val="24"/>
      <w:szCs w:val="24"/>
    </w:rPr>
  </w:style>
  <w:style w:type="paragraph" w:styleId="Footer">
    <w:name w:val="footer"/>
    <w:basedOn w:val="Normal"/>
    <w:link w:val="FooterChar"/>
    <w:uiPriority w:val="99"/>
    <w:unhideWhenUsed/>
    <w:rsid w:val="00E061A2"/>
    <w:pPr>
      <w:tabs>
        <w:tab w:val="center" w:pos="4680"/>
        <w:tab w:val="right" w:pos="9360"/>
      </w:tabs>
    </w:pPr>
  </w:style>
  <w:style w:type="character" w:customStyle="1" w:styleId="FooterChar">
    <w:name w:val="Footer Char"/>
    <w:basedOn w:val="DefaultParagraphFont"/>
    <w:link w:val="Footer"/>
    <w:uiPriority w:val="99"/>
    <w:rsid w:val="00E061A2"/>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588</Words>
  <Characters>3355</Characters>
  <Application>Microsoft Office Word</Application>
  <DocSecurity>0</DocSecurity>
  <Lines>27</Lines>
  <Paragraphs>7</Paragraphs>
  <ScaleCrop>false</ScaleCrop>
  <Company/>
  <LinksUpToDate>false</LinksUpToDate>
  <CharactersWithSpaces>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2020-03-12T12:21:00Z</dcterms:created>
  <dcterms:modified xsi:type="dcterms:W3CDTF">2020-03-12T12:34:00Z</dcterms:modified>
</cp:coreProperties>
</file>